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0931</w:t>
      </w:r>
      <w:bookmarkStart w:id="0" w:name="_GoBack"/>
      <w:bookmarkEnd w:id="0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 xml:space="preserve">The multi-path transmission using only one direct network communication path and only one indirect network communication path with UE-to-Network Relay </w:t>
      </w:r>
      <w:proofErr w:type="gramStart"/>
      <w:r w:rsidRPr="008A746F">
        <w:rPr>
          <w:lang w:eastAsia="zh-CN"/>
        </w:rPr>
        <w:t>can be used</w:t>
      </w:r>
      <w:proofErr w:type="gramEnd"/>
      <w:r w:rsidRPr="008A746F">
        <w:rPr>
          <w:lang w:eastAsia="zh-CN"/>
        </w:rPr>
        <w:t xml:space="preserve"> to improve the reliability or data rates of Remote UE’s data.</w:t>
      </w:r>
    </w:p>
    <w:p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:rsidR="0046485B" w:rsidRPr="0046485B" w:rsidRDefault="0046485B" w:rsidP="0046485B">
      <w:pPr>
        <w:ind w:left="1437" w:hanging="870"/>
        <w:rPr>
          <w:rFonts w:eastAsia="SimSun"/>
          <w:i/>
          <w:color w:val="auto"/>
          <w:lang w:eastAsia="zh-CN"/>
        </w:rPr>
      </w:pPr>
      <w:r w:rsidRPr="0046485B">
        <w:rPr>
          <w:rFonts w:eastAsia="SimSun"/>
          <w:i/>
          <w:color w:val="auto"/>
          <w:lang w:eastAsia="zh-CN"/>
        </w:rPr>
        <w:t>WT#</w:t>
      </w:r>
      <w:r w:rsidRPr="0046485B">
        <w:rPr>
          <w:rFonts w:eastAsia="SimSun" w:hint="eastAsia"/>
          <w:i/>
          <w:color w:val="auto"/>
          <w:lang w:eastAsia="zh-CN"/>
        </w:rPr>
        <w:t>8</w:t>
      </w:r>
      <w:r w:rsidRPr="0046485B">
        <w:rPr>
          <w:rFonts w:eastAsia="SimSun" w:hint="eastAsia"/>
          <w:i/>
          <w:color w:val="auto"/>
          <w:lang w:eastAsia="ko-KR"/>
        </w:rPr>
        <w:t>.</w:t>
      </w:r>
      <w:r w:rsidRPr="0046485B">
        <w:rPr>
          <w:rFonts w:eastAsia="SimSun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SimSun" w:hint="eastAsia"/>
          <w:i/>
          <w:color w:val="auto"/>
          <w:lang w:eastAsia="zh-CN"/>
        </w:rPr>
        <w:t>using only one</w:t>
      </w:r>
      <w:r w:rsidRPr="0046485B">
        <w:rPr>
          <w:rFonts w:eastAsia="SimSun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SimSun" w:hint="eastAsia"/>
          <w:i/>
          <w:color w:val="auto"/>
          <w:lang w:eastAsia="zh-CN"/>
        </w:rPr>
        <w:t xml:space="preserve">only one </w:t>
      </w:r>
      <w:r w:rsidRPr="0046485B">
        <w:rPr>
          <w:rFonts w:eastAsia="SimSun"/>
          <w:i/>
          <w:color w:val="auto"/>
          <w:lang w:eastAsia="ko-KR"/>
        </w:rPr>
        <w:t xml:space="preserve">indirect </w:t>
      </w:r>
      <w:r w:rsidRPr="0046485B">
        <w:rPr>
          <w:rFonts w:eastAsia="SimSun" w:hint="eastAsia"/>
          <w:i/>
          <w:color w:val="auto"/>
          <w:lang w:eastAsia="ko-KR"/>
        </w:rPr>
        <w:t xml:space="preserve">network </w:t>
      </w:r>
      <w:r w:rsidRPr="0046485B">
        <w:rPr>
          <w:rFonts w:eastAsia="SimSun"/>
          <w:i/>
          <w:color w:val="auto"/>
          <w:lang w:eastAsia="ko-KR"/>
        </w:rPr>
        <w:t>communication path</w:t>
      </w:r>
      <w:r w:rsidRPr="0046485B">
        <w:rPr>
          <w:rFonts w:eastAsia="SimSun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SimSun"/>
          <w:i/>
          <w:color w:val="auto"/>
          <w:lang w:eastAsia="ko-KR"/>
        </w:rPr>
        <w:t xml:space="preserve"> for improved reliability or data rates.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C66CD3" w:rsidRPr="00520409" w:rsidRDefault="00C66CD3" w:rsidP="0095035E">
      <w:pPr>
        <w:pStyle w:val="Heading2"/>
        <w:rPr>
          <w:lang w:eastAsia="ko-KR"/>
        </w:rPr>
      </w:pPr>
      <w:bookmarkStart w:id="3" w:name="_Toc435670433"/>
      <w:bookmarkStart w:id="4" w:name="_Toc436124703"/>
      <w:bookmarkStart w:id="5" w:name="_Toc509905226"/>
      <w:bookmarkStart w:id="6" w:name="_Toc22286583"/>
      <w:bookmarkStart w:id="7" w:name="_Toc23317644"/>
      <w:bookmarkStart w:id="8" w:name="_Toc92987383"/>
      <w:bookmarkEnd w:id="2"/>
      <w:proofErr w:type="gramStart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proofErr w:type="gramEnd"/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3"/>
      <w:bookmarkEnd w:id="4"/>
      <w:bookmarkEnd w:id="5"/>
      <w:bookmarkEnd w:id="6"/>
      <w:bookmarkEnd w:id="7"/>
      <w:bookmarkEnd w:id="8"/>
      <w:r w:rsidR="00E532A7">
        <w:rPr>
          <w:lang w:eastAsia="ko-KR"/>
        </w:rPr>
        <w:t>M</w:t>
      </w:r>
      <w:r w:rsidR="00E532A7" w:rsidRPr="00E532A7">
        <w:rPr>
          <w:lang w:eastAsia="ko-KR"/>
        </w:rPr>
        <w:t>ulti-path transmission using U2N Relay</w:t>
      </w:r>
    </w:p>
    <w:p w:rsidR="00C66CD3" w:rsidRPr="00520409" w:rsidRDefault="00C66CD3" w:rsidP="0095035E">
      <w:pPr>
        <w:pStyle w:val="Heading3"/>
        <w:rPr>
          <w:lang w:eastAsia="ko-KR"/>
        </w:rPr>
      </w:pPr>
      <w:bookmarkStart w:id="9" w:name="_Toc435670434"/>
      <w:bookmarkStart w:id="10" w:name="_Toc436124704"/>
      <w:bookmarkStart w:id="11" w:name="_Toc509905227"/>
      <w:bookmarkStart w:id="12" w:name="_Toc22286584"/>
      <w:bookmarkStart w:id="13" w:name="_Toc23317645"/>
      <w:bookmarkStart w:id="14" w:name="_Toc92987384"/>
      <w:proofErr w:type="gramStart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proofErr w:type="gramEnd"/>
      <w:r w:rsidRPr="00520409">
        <w:rPr>
          <w:rFonts w:hint="eastAsia"/>
          <w:lang w:eastAsia="ko-KR"/>
        </w:rPr>
        <w:tab/>
        <w:t>General description</w:t>
      </w:r>
      <w:bookmarkEnd w:id="9"/>
      <w:bookmarkEnd w:id="10"/>
      <w:bookmarkEnd w:id="11"/>
      <w:bookmarkEnd w:id="12"/>
      <w:bookmarkEnd w:id="13"/>
      <w:bookmarkEnd w:id="14"/>
    </w:p>
    <w:p w:rsidR="00C66CD3" w:rsidRDefault="0095035E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en-US"/>
        </w:rPr>
        <w:t>M</w:t>
      </w:r>
      <w:r w:rsidR="00C66CD3" w:rsidRPr="00C66CD3">
        <w:rPr>
          <w:rFonts w:eastAsia="SimSun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SimSun"/>
          <w:color w:val="auto"/>
          <w:lang w:eastAsia="en-US"/>
        </w:rPr>
        <w:t>with</w:t>
      </w:r>
      <w:r w:rsidR="00C66CD3" w:rsidRPr="00C66CD3">
        <w:rPr>
          <w:rFonts w:eastAsia="SimSun"/>
          <w:color w:val="auto"/>
          <w:lang w:eastAsia="en-US"/>
        </w:rPr>
        <w:t xml:space="preserve"> UE-to-Network Relay </w:t>
      </w:r>
      <w:proofErr w:type="gramStart"/>
      <w:r w:rsidR="005C4520">
        <w:rPr>
          <w:rFonts w:eastAsia="SimSun"/>
          <w:color w:val="auto"/>
          <w:lang w:eastAsia="en-US"/>
        </w:rPr>
        <w:t>can be used</w:t>
      </w:r>
      <w:proofErr w:type="gramEnd"/>
      <w:r w:rsidR="005C4520">
        <w:rPr>
          <w:rFonts w:eastAsia="SimSun"/>
          <w:color w:val="auto"/>
          <w:lang w:eastAsia="en-US"/>
        </w:rPr>
        <w:t xml:space="preserve"> to improve </w:t>
      </w:r>
      <w:r w:rsidR="00C66CD3" w:rsidRPr="00C66CD3">
        <w:rPr>
          <w:rFonts w:eastAsia="SimSun"/>
          <w:color w:val="auto"/>
          <w:lang w:eastAsia="en-US"/>
        </w:rPr>
        <w:t xml:space="preserve">reliability or </w:t>
      </w:r>
      <w:r w:rsidR="005C4520">
        <w:rPr>
          <w:rFonts w:eastAsia="SimSun"/>
          <w:color w:val="auto"/>
          <w:lang w:eastAsia="en-US"/>
        </w:rPr>
        <w:t>Remote UE’s data</w:t>
      </w:r>
      <w:r w:rsidR="00C66CD3" w:rsidRPr="00C66CD3">
        <w:rPr>
          <w:rFonts w:eastAsia="SimSun"/>
          <w:color w:val="auto"/>
          <w:lang w:eastAsia="en-US"/>
        </w:rPr>
        <w:t>.</w:t>
      </w:r>
      <w:r w:rsidR="005C4520">
        <w:rPr>
          <w:rFonts w:eastAsia="SimSun"/>
          <w:color w:val="auto"/>
          <w:lang w:eastAsia="en-US"/>
        </w:rPr>
        <w:t xml:space="preserve"> As</w:t>
      </w:r>
      <w:r w:rsidR="005C4520" w:rsidRPr="005C4520">
        <w:rPr>
          <w:rFonts w:eastAsia="SimSun"/>
          <w:color w:val="auto"/>
          <w:lang w:eastAsia="en-US"/>
        </w:rPr>
        <w:t xml:space="preserve"> illustrated in figure 5.</w:t>
      </w:r>
      <w:r w:rsidR="00006824">
        <w:rPr>
          <w:rFonts w:eastAsia="SimSun"/>
          <w:color w:val="auto"/>
          <w:lang w:eastAsia="en-US"/>
        </w:rPr>
        <w:t>X</w:t>
      </w:r>
      <w:r w:rsidR="005C4520" w:rsidRPr="005C4520">
        <w:rPr>
          <w:rFonts w:eastAsia="SimSun"/>
          <w:color w:val="auto"/>
          <w:lang w:eastAsia="en-US"/>
        </w:rPr>
        <w:t xml:space="preserve">.1-1, </w:t>
      </w:r>
      <w:r>
        <w:rPr>
          <w:rFonts w:eastAsia="SimSun"/>
          <w:color w:val="auto"/>
          <w:lang w:eastAsia="en-US"/>
        </w:rPr>
        <w:t xml:space="preserve">a </w:t>
      </w:r>
      <w:r w:rsidR="00412148">
        <w:rPr>
          <w:rFonts w:eastAsia="SimSun"/>
          <w:color w:val="auto"/>
          <w:lang w:eastAsia="en-US"/>
        </w:rPr>
        <w:t xml:space="preserve">UE can use </w:t>
      </w:r>
      <w:r w:rsidR="00412148" w:rsidRPr="005C4520">
        <w:rPr>
          <w:rFonts w:eastAsia="SimSun"/>
          <w:color w:val="auto"/>
          <w:lang w:eastAsia="en-US"/>
        </w:rPr>
        <w:t>path #1</w:t>
      </w:r>
      <w:r w:rsidR="00412148">
        <w:rPr>
          <w:rFonts w:eastAsia="SimSun"/>
          <w:color w:val="auto"/>
          <w:lang w:eastAsia="en-US"/>
        </w:rPr>
        <w:t xml:space="preserve"> and </w:t>
      </w:r>
      <w:r w:rsidR="00412148" w:rsidRPr="005C4520">
        <w:rPr>
          <w:rFonts w:eastAsia="SimSun"/>
          <w:color w:val="auto"/>
          <w:lang w:eastAsia="en-US"/>
        </w:rPr>
        <w:t>path #2</w:t>
      </w:r>
      <w:r w:rsidR="00412148">
        <w:rPr>
          <w:rFonts w:eastAsia="SimSun"/>
          <w:color w:val="auto"/>
          <w:lang w:eastAsia="en-US"/>
        </w:rPr>
        <w:t xml:space="preserve"> for </w:t>
      </w:r>
      <w:r w:rsidR="00412148" w:rsidRPr="00C66CD3">
        <w:rPr>
          <w:rFonts w:eastAsia="SimSun"/>
          <w:color w:val="auto"/>
          <w:lang w:eastAsia="en-US"/>
        </w:rPr>
        <w:t>multi-path transmission</w:t>
      </w:r>
      <w:r w:rsidR="00412148">
        <w:rPr>
          <w:rFonts w:eastAsia="SimSun"/>
          <w:color w:val="auto"/>
          <w:lang w:eastAsia="en-US"/>
        </w:rPr>
        <w:t xml:space="preserve">, where </w:t>
      </w:r>
      <w:r w:rsidR="005C4520" w:rsidRPr="005C4520">
        <w:rPr>
          <w:rFonts w:eastAsia="SimSun"/>
          <w:color w:val="auto"/>
          <w:lang w:eastAsia="en-US"/>
        </w:rPr>
        <w:t xml:space="preserve">path #1 is direct network communication path, </w:t>
      </w:r>
      <w:r w:rsidR="005C4520">
        <w:rPr>
          <w:rFonts w:eastAsia="SimSun"/>
          <w:color w:val="auto"/>
          <w:lang w:eastAsia="en-US"/>
        </w:rPr>
        <w:t>and</w:t>
      </w:r>
      <w:r w:rsidR="005C4520" w:rsidRPr="005C4520">
        <w:rPr>
          <w:rFonts w:eastAsia="SimSun"/>
          <w:color w:val="auto"/>
          <w:lang w:eastAsia="en-US"/>
        </w:rPr>
        <w:t xml:space="preserve"> path #2 </w:t>
      </w:r>
      <w:r w:rsidR="005C4520">
        <w:rPr>
          <w:rFonts w:eastAsia="SimSun"/>
          <w:color w:val="auto"/>
          <w:lang w:eastAsia="en-US"/>
        </w:rPr>
        <w:t>is</w:t>
      </w:r>
      <w:r w:rsidR="005C4520" w:rsidRPr="005C4520">
        <w:rPr>
          <w:rFonts w:eastAsia="SimSun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SimSun"/>
          <w:color w:val="auto"/>
          <w:lang w:eastAsia="en-US"/>
        </w:rPr>
        <w:t xml:space="preserve"> </w:t>
      </w:r>
      <w:r w:rsidR="00510221">
        <w:rPr>
          <w:rFonts w:eastAsia="SimSun"/>
          <w:color w:val="auto"/>
          <w:lang w:eastAsia="en-US"/>
        </w:rPr>
        <w:t>with</w:t>
      </w:r>
      <w:r w:rsidR="00510221" w:rsidRPr="00C66CD3">
        <w:rPr>
          <w:rFonts w:eastAsia="SimSun"/>
          <w:color w:val="auto"/>
          <w:lang w:eastAsia="en-US"/>
        </w:rPr>
        <w:t xml:space="preserve"> UE-to-Network Relay</w:t>
      </w:r>
      <w:r w:rsidR="005C4520" w:rsidRPr="005C4520">
        <w:rPr>
          <w:rFonts w:eastAsia="SimSun"/>
          <w:color w:val="auto"/>
          <w:lang w:eastAsia="en-US"/>
        </w:rPr>
        <w:t>.</w:t>
      </w:r>
    </w:p>
    <w:bookmarkStart w:id="15" w:name="_MON_1703940140"/>
    <w:bookmarkEnd w:id="15"/>
    <w:p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8308" w:dyaOrig="1569">
          <v:shape id="_x0000_i1025" type="#_x0000_t75" style="width:415.7pt;height:78.25pt" o:ole="">
            <v:imagedata r:id="rId13" o:title=""/>
          </v:shape>
          <o:OLEObject Type="Embed" ProgID="Word.Document.12" ShapeID="_x0000_i1025" DrawAspect="Content" ObjectID="_1704879981" r:id="rId14">
            <o:FieldCodes>\s</o:FieldCodes>
          </o:OLEObject>
        </w:object>
      </w:r>
    </w:p>
    <w:p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en-US"/>
        </w:rPr>
      </w:pPr>
      <w:r w:rsidRPr="00520409">
        <w:rPr>
          <w:rFonts w:eastAsia="SimSun"/>
          <w:color w:val="auto"/>
          <w:lang w:eastAsia="en-US"/>
        </w:rPr>
        <w:t>At least the following aspects need</w:t>
      </w:r>
      <w:r w:rsidR="00404737">
        <w:rPr>
          <w:rFonts w:eastAsia="SimSun"/>
          <w:color w:val="auto"/>
          <w:lang w:eastAsia="en-US"/>
        </w:rPr>
        <w:t>s</w:t>
      </w:r>
      <w:r w:rsidRPr="00520409">
        <w:rPr>
          <w:rFonts w:eastAsia="SimSun"/>
          <w:color w:val="auto"/>
          <w:lang w:eastAsia="en-US"/>
        </w:rPr>
        <w:t xml:space="preserve"> to </w:t>
      </w:r>
      <w:proofErr w:type="gramStart"/>
      <w:r w:rsidRPr="00520409">
        <w:rPr>
          <w:rFonts w:eastAsia="SimSun"/>
          <w:color w:val="auto"/>
          <w:lang w:eastAsia="en-US"/>
        </w:rPr>
        <w:t xml:space="preserve">be </w:t>
      </w:r>
      <w:r>
        <w:rPr>
          <w:rFonts w:eastAsia="SimSun"/>
          <w:color w:val="auto"/>
          <w:lang w:eastAsia="en-US"/>
        </w:rPr>
        <w:t>studi</w:t>
      </w:r>
      <w:r w:rsidRPr="00520409">
        <w:rPr>
          <w:rFonts w:eastAsia="SimSun"/>
          <w:color w:val="auto"/>
          <w:lang w:eastAsia="en-US"/>
        </w:rPr>
        <w:t>ed</w:t>
      </w:r>
      <w:proofErr w:type="gramEnd"/>
      <w:r w:rsidRPr="00520409">
        <w:rPr>
          <w:rFonts w:eastAsia="SimSun"/>
          <w:color w:val="auto"/>
          <w:lang w:eastAsia="en-US"/>
        </w:rPr>
        <w:t xml:space="preserve"> in potential solutions:</w:t>
      </w:r>
    </w:p>
    <w:p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r w:rsidRPr="00C66CD3">
        <w:rPr>
          <w:lang w:val="en-US" w:eastAsia="zh-CN"/>
        </w:rPr>
        <w:t>How the network can control the connection establishment for multi-path transmission, including how to:</w:t>
      </w:r>
    </w:p>
    <w:p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  <w:t xml:space="preserve">Authorize </w:t>
      </w:r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>Remote UE to use the multi-path transmission for specific service</w:t>
      </w:r>
      <w:r w:rsidR="0095035E">
        <w:rPr>
          <w:lang w:val="en-GB" w:eastAsia="zh-CN"/>
        </w:rPr>
        <w:t>(s)</w:t>
      </w:r>
      <w:r w:rsidRPr="00C66CD3">
        <w:rPr>
          <w:lang w:eastAsia="zh-CN"/>
        </w:rPr>
        <w:t xml:space="preserve"> or </w:t>
      </w:r>
      <w:proofErr w:type="spellStart"/>
      <w:r w:rsidRPr="00C66CD3">
        <w:rPr>
          <w:lang w:eastAsia="zh-CN"/>
        </w:rPr>
        <w:t>QoS</w:t>
      </w:r>
      <w:proofErr w:type="spellEnd"/>
      <w:r w:rsidRPr="00C66CD3">
        <w:rPr>
          <w:lang w:eastAsia="zh-CN"/>
        </w:rPr>
        <w:t xml:space="preserve"> flow</w:t>
      </w:r>
      <w:r w:rsidR="0095035E">
        <w:rPr>
          <w:lang w:val="en-GB" w:eastAsia="zh-CN"/>
        </w:rPr>
        <w:t>(s), and</w:t>
      </w:r>
    </w:p>
    <w:p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r w:rsidRPr="00B716B2">
        <w:rPr>
          <w:lang w:eastAsia="zh-CN"/>
        </w:rPr>
        <w:t xml:space="preserve">Trigger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>multi-path connection establishment for Remote UE</w:t>
      </w:r>
      <w:r w:rsidR="00C0317E" w:rsidRPr="00B716B2">
        <w:rPr>
          <w:lang w:eastAsia="zh-CN"/>
        </w:rPr>
        <w:t>, triggered by Remote UE or network</w:t>
      </w:r>
      <w:r w:rsidR="0095035E" w:rsidRPr="00B716B2">
        <w:rPr>
          <w:lang w:val="en-GB" w:eastAsia="zh-CN"/>
        </w:rPr>
        <w:t>.</w:t>
      </w:r>
    </w:p>
    <w:p w:rsidR="00396682" w:rsidRPr="00B716B2" w:rsidRDefault="00396682" w:rsidP="0095035E">
      <w:pPr>
        <w:pStyle w:val="B2"/>
        <w:rPr>
          <w:lang w:eastAsia="zh-CN"/>
        </w:rPr>
      </w:pPr>
      <w:r w:rsidRPr="00B716B2">
        <w:rPr>
          <w:lang w:eastAsia="zh-CN"/>
        </w:rPr>
        <w:lastRenderedPageBreak/>
        <w:t>-</w:t>
      </w:r>
      <w:r w:rsidRPr="00B716B2">
        <w:rPr>
          <w:lang w:eastAsia="zh-CN"/>
        </w:rPr>
        <w:tab/>
        <w:t>Enforce 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transmission, e.g. duplication or split.</w:t>
      </w:r>
    </w:p>
    <w:p w:rsidR="00C66CD3" w:rsidRPr="00B716B2" w:rsidRDefault="00C66CD3" w:rsidP="0095035E">
      <w:pPr>
        <w:pStyle w:val="B1"/>
        <w:rPr>
          <w:lang w:val="en-US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r w:rsidRPr="00B716B2">
        <w:rPr>
          <w:lang w:val="en-US" w:eastAsia="zh-CN"/>
        </w:rPr>
        <w:t>How to establish the connection for multi-path transmission, at least including</w:t>
      </w:r>
      <w:r w:rsidR="0095035E" w:rsidRPr="00B716B2">
        <w:rPr>
          <w:lang w:val="en-US" w:eastAsia="zh-CN"/>
        </w:rPr>
        <w:t>:</w:t>
      </w:r>
    </w:p>
    <w:p w:rsidR="00C66CD3" w:rsidRPr="00B716B2" w:rsidRDefault="00C66CD3" w:rsidP="0095035E">
      <w:pPr>
        <w:pStyle w:val="B2"/>
        <w:rPr>
          <w:lang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>The procedure of the connection establishment</w:t>
      </w:r>
      <w:r w:rsidR="0095035E" w:rsidRPr="00B716B2">
        <w:rPr>
          <w:lang w:val="en-GB" w:eastAsia="zh-CN"/>
        </w:rPr>
        <w:t>, and</w:t>
      </w:r>
    </w:p>
    <w:p w:rsidR="00C66CD3" w:rsidRPr="00B716B2" w:rsidRDefault="00C66CD3" w:rsidP="0095035E">
      <w:pPr>
        <w:pStyle w:val="B2"/>
        <w:rPr>
          <w:lang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>Which functional entities are involved and the corresponding impacts</w:t>
      </w:r>
      <w:r w:rsidR="0095035E" w:rsidRPr="00B716B2">
        <w:rPr>
          <w:lang w:val="en-GB" w:eastAsia="zh-CN"/>
        </w:rPr>
        <w:t>.</w:t>
      </w:r>
    </w:p>
    <w:p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r w:rsidR="001B1F8D" w:rsidRPr="00B716B2">
        <w:rPr>
          <w:lang w:eastAsia="en-US"/>
        </w:rPr>
        <w:t xml:space="preserve">For the involvement of NG-RAN, coordination with RAN WGs </w:t>
      </w:r>
      <w:proofErr w:type="gramStart"/>
      <w:r w:rsidR="001B1F8D" w:rsidRPr="00B716B2">
        <w:rPr>
          <w:lang w:eastAsia="en-US"/>
        </w:rPr>
        <w:t>is needed</w:t>
      </w:r>
      <w:proofErr w:type="gramEnd"/>
      <w:r w:rsidR="001B1F8D" w:rsidRPr="00B716B2">
        <w:rPr>
          <w:lang w:eastAsia="en-US"/>
        </w:rPr>
        <w:t>.</w:t>
      </w:r>
    </w:p>
    <w:p w:rsidR="00512703" w:rsidRPr="0095035E" w:rsidRDefault="00512703" w:rsidP="0095035E">
      <w:pPr>
        <w:pStyle w:val="NO"/>
      </w:pPr>
      <w:r w:rsidRPr="00512703">
        <w:t>NOTE 2:</w:t>
      </w:r>
      <w:r w:rsidRPr="00512703">
        <w:tab/>
        <w:t xml:space="preserve">For security aspects, coordination with SA WG3 </w:t>
      </w:r>
      <w:proofErr w:type="gramStart"/>
      <w:r w:rsidRPr="00512703">
        <w:t>is needed</w:t>
      </w:r>
      <w:proofErr w:type="gramEnd"/>
      <w:r w:rsidRPr="00512703"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63E" w:rsidRDefault="005E763E">
      <w:r>
        <w:separator/>
      </w:r>
    </w:p>
    <w:p w:rsidR="005E763E" w:rsidRDefault="005E763E"/>
  </w:endnote>
  <w:endnote w:type="continuationSeparator" w:id="0">
    <w:p w:rsidR="005E763E" w:rsidRDefault="005E763E">
      <w:r>
        <w:continuationSeparator/>
      </w:r>
    </w:p>
    <w:p w:rsidR="005E763E" w:rsidRDefault="005E76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63E" w:rsidRDefault="005E763E">
      <w:r>
        <w:separator/>
      </w:r>
    </w:p>
    <w:p w:rsidR="005E763E" w:rsidRDefault="005E763E"/>
  </w:footnote>
  <w:footnote w:type="continuationSeparator" w:id="0">
    <w:p w:rsidR="005E763E" w:rsidRDefault="005E763E">
      <w:r>
        <w:continuationSeparator/>
      </w:r>
    </w:p>
    <w:p w:rsidR="005E763E" w:rsidRDefault="005E763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40E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7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298A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7CF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968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26E7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3AD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F914B9-2778-43AD-A2A3-329704FEE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</cp:lastModifiedBy>
  <cp:revision>147</cp:revision>
  <cp:lastPrinted>2018-08-13T16:59:00Z</cp:lastPrinted>
  <dcterms:created xsi:type="dcterms:W3CDTF">2020-03-09T10:10:00Z</dcterms:created>
  <dcterms:modified xsi:type="dcterms:W3CDTF">2022-01-28T12:47:00Z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